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FEA0" w14:textId="77777777" w:rsidR="005F4F82" w:rsidRPr="005F4F82" w:rsidRDefault="005F4F82" w:rsidP="005F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</w:pPr>
      <w:r w:rsidRPr="005F4F82">
        <w:rPr>
          <w:rFonts w:ascii="Times New Roman" w:eastAsia="Times New Roman" w:hAnsi="Times New Roman" w:cs="Times New Roman"/>
          <w:b/>
          <w:bCs/>
          <w:color w:val="002060"/>
          <w:spacing w:val="-2"/>
          <w:sz w:val="24"/>
          <w:szCs w:val="24"/>
          <w:lang w:eastAsia="ru-RU"/>
        </w:rPr>
        <w:t>Безопасность онлайн-платежей</w:t>
      </w:r>
    </w:p>
    <w:p w14:paraId="1934E8AC" w14:textId="77777777" w:rsidR="005F4F82" w:rsidRPr="005F4F82" w:rsidRDefault="005F4F82" w:rsidP="005F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1DCEC1D0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ТОО </w:t>
      </w:r>
      <w:proofErr w:type="spellStart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 защищает и обрабатывает данные Вашей банковской карты по стандарту безопасности PCI DSS 3.0. Передача информации в платежный шлюз происходит с применением технологии шифрования SSL. Дальнейшая передача информации происходит по закрытым банковским сетям, имеющим наивысший уровень надежности. ТОО </w:t>
      </w:r>
      <w:proofErr w:type="spellStart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 не передает данные Вашей карты нам и иным третьим лицам. Для дополнительной аутентификации держателя карты используется протокол 3-D Secure.</w:t>
      </w:r>
    </w:p>
    <w:p w14:paraId="1FEE0C4D" w14:textId="7695A2BA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>В случае, если у Вас есть вопросы по совершенному платежу, Вы можете обратиться в службу поддержки клиентов платежного сервиса по электронной почте</w:t>
      </w: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 </w:t>
      </w:r>
      <w:hyperlink r:id="rId5" w:history="1">
        <w:r w:rsidRPr="005F4F82">
          <w:rPr>
            <w:rFonts w:ascii="Times New Roman" w:eastAsia="Times New Roman" w:hAnsi="Times New Roman" w:cs="Times New Roman"/>
            <w:color w:val="363636"/>
            <w:spacing w:val="-2"/>
            <w:sz w:val="21"/>
            <w:szCs w:val="21"/>
            <w:lang w:eastAsia="ru-RU"/>
          </w:rPr>
          <w:t>kuvaevadasha@mail.ru</w:t>
        </w:r>
      </w:hyperlink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</w:t>
      </w:r>
    </w:p>
    <w:p w14:paraId="069DA7F0" w14:textId="77777777" w:rsidR="005F4F82" w:rsidRPr="005F4F82" w:rsidRDefault="005F4F82" w:rsidP="005F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2"/>
          <w:sz w:val="21"/>
          <w:szCs w:val="21"/>
          <w:lang w:eastAsia="ru-RU"/>
        </w:rPr>
      </w:pPr>
    </w:p>
    <w:p w14:paraId="694058F5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Предоставляемая Вами персональная информация (имя, адрес, телефон, </w:t>
      </w:r>
      <w:proofErr w:type="spellStart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e-mail</w:t>
      </w:r>
      <w:proofErr w:type="spellEnd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, номер кредитной карты) является конфиденциальной и не подлежит разглашению. Данные Вашей кредитной карты передаются только в зашифрованном виде и не сохраняются на нашем Web-сервере.</w:t>
      </w:r>
    </w:p>
    <w:p w14:paraId="64A1A6BD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br/>
        <w:t xml:space="preserve">Безопасность обработки Интернет-платежей гарантирует ТОО </w:t>
      </w:r>
      <w:proofErr w:type="spellStart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. Все операции с платежными картами происходят в соответствии с требованиями VISA International, MasterCard и других платежных систем. При передаче информации используются специализированные технологии безопасности карточных онлайн-платежей, обработка данных ведется на безопасном высокотехнологичном сервере процессинговой компании.</w:t>
      </w:r>
    </w:p>
    <w:p w14:paraId="2886848B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</w:p>
    <w:p w14:paraId="4B9780D7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Оплата платежными картами безопасна, потому что:</w:t>
      </w:r>
    </w:p>
    <w:p w14:paraId="0E36A8BA" w14:textId="77777777" w:rsidR="005F4F82" w:rsidRPr="005F4F82" w:rsidRDefault="005F4F82" w:rsidP="005F4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Система авторизации гарантирует покупателю, что платежные реквизиты его платежной карты (номер, срок действия, CVV2/CVC2) не попадут в руки мошенников, так как эти данные не хранятся на сервере авторизации и не могут быть похищены.</w:t>
      </w:r>
    </w:p>
    <w:p w14:paraId="61F39B45" w14:textId="77777777" w:rsidR="005F4F82" w:rsidRPr="005F4F82" w:rsidRDefault="005F4F82" w:rsidP="005F4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noProof/>
          <w:color w:val="363636"/>
          <w:spacing w:val="-2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36FA3D9A" wp14:editId="391A17FC">
            <wp:simplePos x="0" y="0"/>
            <wp:positionH relativeFrom="column">
              <wp:posOffset>1983105</wp:posOffset>
            </wp:positionH>
            <wp:positionV relativeFrom="paragraph">
              <wp:posOffset>270510</wp:posOffset>
            </wp:positionV>
            <wp:extent cx="2867025" cy="15906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 xml:space="preserve">Покупатель вводит свои платежные данные непосредственно в системе авторизации ТОО </w:t>
      </w:r>
      <w:proofErr w:type="spellStart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en-US" w:eastAsia="ru-RU"/>
        </w:rPr>
        <w:t>AirbaPay</w:t>
      </w:r>
      <w:proofErr w:type="spellEnd"/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, а не на сайте интернет-магазина, следовательно, платежные реквизиты карточки покупателя не будут доступны третьим лицам.</w:t>
      </w:r>
    </w:p>
    <w:p w14:paraId="59988CA4" w14:textId="77777777" w:rsidR="005F4F82" w:rsidRPr="005F4F82" w:rsidRDefault="005F4F82" w:rsidP="005F4F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</w:pPr>
      <w:r w:rsidRPr="005F4F82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eastAsia="ru-RU"/>
        </w:rPr>
        <w:t>        </w:t>
      </w:r>
      <w:r w:rsidRPr="005F4F82">
        <w:rPr>
          <w:rFonts w:ascii="Times New Roman" w:eastAsia="Times New Roman" w:hAnsi="Times New Roman" w:cs="Times New Roman"/>
          <w:noProof/>
          <w:color w:val="363636"/>
          <w:spacing w:val="-2"/>
          <w:sz w:val="21"/>
          <w:szCs w:val="21"/>
          <w:lang w:eastAsia="ru-RU"/>
        </w:rPr>
        <w:drawing>
          <wp:inline distT="0" distB="0" distL="0" distR="0" wp14:anchorId="3916EC9F" wp14:editId="3F8073F1">
            <wp:extent cx="1619250" cy="523875"/>
            <wp:effectExtent l="19050" t="76200" r="19050" b="66675"/>
            <wp:docPr id="1" name="Рисунок 1" descr="Verifyed By 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ifyed By Vi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F82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 xml:space="preserve">         </w:t>
      </w:r>
    </w:p>
    <w:p w14:paraId="4C5862F8" w14:textId="77777777" w:rsidR="005F4F82" w:rsidRPr="005F4F82" w:rsidRDefault="005F4F82" w:rsidP="005F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75D99371" w14:textId="77777777" w:rsidR="005F4F82" w:rsidRPr="005F4F82" w:rsidRDefault="005F4F82" w:rsidP="005F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7D97D915" w14:textId="77777777" w:rsidR="00E44954" w:rsidRPr="005F4F82" w:rsidRDefault="00E44954" w:rsidP="005F4F82">
      <w:pPr>
        <w:jc w:val="both"/>
        <w:rPr>
          <w:rFonts w:ascii="Times New Roman" w:hAnsi="Times New Roman" w:cs="Times New Roman"/>
        </w:rPr>
      </w:pPr>
    </w:p>
    <w:sectPr w:rsidR="00E44954" w:rsidRPr="005F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94D"/>
    <w:multiLevelType w:val="multilevel"/>
    <w:tmpl w:val="B02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82"/>
    <w:rsid w:val="005F4F82"/>
    <w:rsid w:val="00E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1704"/>
  <w15:chartTrackingRefBased/>
  <w15:docId w15:val="{4592D875-E937-461F-A552-EB2034D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uvaevadash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2024-06-18T18:32:00Z</dcterms:created>
  <dcterms:modified xsi:type="dcterms:W3CDTF">2024-06-18T18:33:00Z</dcterms:modified>
</cp:coreProperties>
</file>